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905846" w14:textId="2F25A48F" w:rsidR="00FD287F" w:rsidRDefault="00FD287F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  <w:r>
        <w:rPr>
          <w:rFonts w:ascii="Arial" w:hAnsi="Arial" w:cs="Arial"/>
          <w:b/>
          <w:bCs/>
          <w:kern w:val="0"/>
          <w:sz w:val="19"/>
          <w:szCs w:val="19"/>
          <w:highlight w:val="yellow"/>
        </w:rPr>
        <w:t>Compound Fencing and Site Segre</w:t>
      </w:r>
      <w:r w:rsidR="00FA7140">
        <w:rPr>
          <w:rFonts w:ascii="Arial" w:hAnsi="Arial" w:cs="Arial"/>
          <w:b/>
          <w:bCs/>
          <w:kern w:val="0"/>
          <w:sz w:val="19"/>
          <w:szCs w:val="19"/>
          <w:highlight w:val="yellow"/>
        </w:rPr>
        <w:t xml:space="preserve">gation Fencing </w:t>
      </w:r>
    </w:p>
    <w:p w14:paraId="43190C9B" w14:textId="77777777" w:rsid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73C0270F" w14:textId="3B623E9F" w:rsidR="00312284" w:rsidRDefault="00B76220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  <w:r>
        <w:rPr>
          <w:rFonts w:ascii="Arial" w:hAnsi="Arial" w:cs="Arial"/>
          <w:b/>
          <w:bCs/>
          <w:kern w:val="0"/>
          <w:sz w:val="19"/>
          <w:szCs w:val="19"/>
          <w:highlight w:val="yellow"/>
        </w:rPr>
        <w:t xml:space="preserve">Compound Fencing </w:t>
      </w:r>
    </w:p>
    <w:p w14:paraId="08D62FE3" w14:textId="77777777" w:rsid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0C343119" w14:textId="77777777" w:rsid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0C7FCA83" w14:textId="21CD4E9F" w:rsidR="00312284" w:rsidRDefault="00BF78A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  <w:r>
        <w:rPr>
          <w:rFonts w:ascii="Arial" w:hAnsi="Arial" w:cs="Arial"/>
          <w:b/>
          <w:bCs/>
          <w:noProof/>
          <w:kern w:val="0"/>
          <w:sz w:val="19"/>
          <w:szCs w:val="19"/>
          <w:highlight w:val="yellow"/>
        </w:rPr>
        <w:drawing>
          <wp:inline distT="0" distB="0" distL="0" distR="0" wp14:anchorId="3CB49DF3" wp14:editId="4E335193">
            <wp:extent cx="5730875" cy="3030220"/>
            <wp:effectExtent l="0" t="0" r="3175" b="0"/>
            <wp:docPr id="1235453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03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41C5BD" w14:textId="77777777" w:rsidR="00383FA3" w:rsidRDefault="00383FA3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14E50FD4" w14:textId="77777777" w:rsidR="00383FA3" w:rsidRDefault="00383FA3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48A156D8" w14:textId="2E7E525F" w:rsidR="00383FA3" w:rsidRDefault="00BF78A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  <w:r>
        <w:rPr>
          <w:rFonts w:ascii="Arial" w:hAnsi="Arial" w:cs="Arial"/>
          <w:b/>
          <w:bCs/>
          <w:kern w:val="0"/>
          <w:sz w:val="19"/>
          <w:szCs w:val="19"/>
          <w:highlight w:val="yellow"/>
        </w:rPr>
        <w:t xml:space="preserve">Perimeter Fencing to Site Compound – </w:t>
      </w:r>
    </w:p>
    <w:p w14:paraId="6869CB56" w14:textId="77777777" w:rsidR="00D42A99" w:rsidRDefault="00D42A99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70113C27" w14:textId="28AAD528" w:rsidR="00FC2E05" w:rsidRPr="00FC2E05" w:rsidRDefault="00FC2E05" w:rsidP="00FC2E05">
      <w:pPr>
        <w:autoSpaceDE w:val="0"/>
        <w:autoSpaceDN w:val="0"/>
        <w:adjustRightInd w:val="0"/>
        <w:spacing w:after="0" w:line="240" w:lineRule="auto"/>
        <w:rPr>
          <w:rFonts w:ascii="CIDFont+F4" w:hAnsi="CIDFont+F4" w:cs="CIDFont+F4"/>
          <w:kern w:val="0"/>
          <w:sz w:val="20"/>
          <w:szCs w:val="20"/>
        </w:rPr>
      </w:pPr>
      <w:r w:rsidRPr="00FC2E05">
        <w:rPr>
          <w:rFonts w:ascii="CIDFont+F4" w:hAnsi="CIDFont+F4" w:cs="CIDFont+F4"/>
          <w:kern w:val="0"/>
          <w:sz w:val="20"/>
          <w:szCs w:val="20"/>
        </w:rPr>
        <w:t>Supply and erect: V-Mesh type fence, finished height 50.11</w:t>
      </w:r>
      <w:r>
        <w:rPr>
          <w:rFonts w:ascii="CIDFont+F4" w:hAnsi="CIDFont+F4" w:cs="CIDFont+F4"/>
          <w:kern w:val="0"/>
          <w:sz w:val="20"/>
          <w:szCs w:val="20"/>
        </w:rPr>
        <w:t xml:space="preserve"> </w:t>
      </w:r>
      <w:r w:rsidRPr="00FC2E05">
        <w:rPr>
          <w:rFonts w:ascii="CIDFont+F4" w:hAnsi="CIDFont+F4" w:cs="CIDFont+F4"/>
          <w:kern w:val="0"/>
          <w:sz w:val="20"/>
          <w:szCs w:val="20"/>
        </w:rPr>
        <w:t>of 1.80m above ground, panel width of 3.0m, posts</w:t>
      </w:r>
    </w:p>
    <w:p w14:paraId="603D97C8" w14:textId="77777777" w:rsidR="00FC2E05" w:rsidRPr="00FC2E05" w:rsidRDefault="00FC2E05" w:rsidP="00FC2E05">
      <w:pPr>
        <w:autoSpaceDE w:val="0"/>
        <w:autoSpaceDN w:val="0"/>
        <w:adjustRightInd w:val="0"/>
        <w:spacing w:after="0" w:line="240" w:lineRule="auto"/>
        <w:rPr>
          <w:rFonts w:ascii="CIDFont+F4" w:hAnsi="CIDFont+F4" w:cs="CIDFont+F4"/>
          <w:kern w:val="0"/>
          <w:sz w:val="20"/>
          <w:szCs w:val="20"/>
        </w:rPr>
      </w:pPr>
      <w:r w:rsidRPr="00FC2E05">
        <w:rPr>
          <w:rFonts w:ascii="CIDFont+F4" w:hAnsi="CIDFont+F4" w:cs="CIDFont+F4"/>
          <w:kern w:val="0"/>
          <w:sz w:val="20"/>
          <w:szCs w:val="20"/>
        </w:rPr>
        <w:t>supported with concrete footings. Finish: Black</w:t>
      </w:r>
    </w:p>
    <w:p w14:paraId="65A75DA6" w14:textId="35F4B7FC" w:rsidR="00383FA3" w:rsidRPr="00FC2E05" w:rsidRDefault="00FC2E05" w:rsidP="00FC2E0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20"/>
          <w:szCs w:val="20"/>
          <w:highlight w:val="yellow"/>
        </w:rPr>
      </w:pPr>
      <w:r w:rsidRPr="00FC2E05">
        <w:rPr>
          <w:rFonts w:ascii="CIDFont+F4" w:hAnsi="CIDFont+F4" w:cs="CIDFont+F4"/>
          <w:kern w:val="0"/>
          <w:sz w:val="20"/>
          <w:szCs w:val="20"/>
        </w:rPr>
        <w:t>(RAL9005).</w:t>
      </w:r>
    </w:p>
    <w:p w14:paraId="574573A7" w14:textId="77777777" w:rsidR="00383FA3" w:rsidRDefault="00383FA3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2FB65638" w14:textId="68B0AF1C" w:rsidR="00383FA3" w:rsidRPr="001C6C52" w:rsidRDefault="00F51F59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 w:rsidRPr="001C6C52">
        <w:rPr>
          <w:rFonts w:ascii="Arial" w:hAnsi="Arial" w:cs="Arial"/>
          <w:kern w:val="0"/>
          <w:sz w:val="19"/>
          <w:szCs w:val="19"/>
        </w:rPr>
        <w:t xml:space="preserve">Provide single and double </w:t>
      </w:r>
      <w:r w:rsidR="00D86F5B" w:rsidRPr="001C6C52">
        <w:rPr>
          <w:rFonts w:ascii="Arial" w:hAnsi="Arial" w:cs="Arial"/>
          <w:kern w:val="0"/>
          <w:sz w:val="19"/>
          <w:szCs w:val="19"/>
        </w:rPr>
        <w:t>mesh gates as per the V mesh data sheet and / or equivalent as approved</w:t>
      </w:r>
    </w:p>
    <w:p w14:paraId="544E23C6" w14:textId="77777777" w:rsidR="00383FA3" w:rsidRDefault="00383FA3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701E6C5E" w14:textId="77777777" w:rsid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0A331FB0" w14:textId="77777777" w:rsid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273805E5" w14:textId="77777777" w:rsid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5C007EEF" w14:textId="19B47B4D" w:rsidR="00312284" w:rsidRPr="00312284" w:rsidRDefault="00312284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u w:val="single"/>
        </w:rPr>
      </w:pPr>
      <w:r w:rsidRPr="00312284">
        <w:rPr>
          <w:rFonts w:ascii="Arial" w:hAnsi="Arial" w:cs="Arial"/>
          <w:b/>
          <w:bCs/>
          <w:kern w:val="0"/>
          <w:sz w:val="19"/>
          <w:szCs w:val="19"/>
          <w:u w:val="single"/>
        </w:rPr>
        <w:t xml:space="preserve">Site Segregation </w:t>
      </w:r>
    </w:p>
    <w:p w14:paraId="20C39E87" w14:textId="77777777" w:rsidR="00FD287F" w:rsidRDefault="00FD287F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kern w:val="0"/>
          <w:sz w:val="19"/>
          <w:szCs w:val="19"/>
          <w:highlight w:val="yellow"/>
        </w:rPr>
      </w:pPr>
    </w:p>
    <w:p w14:paraId="020F536B" w14:textId="0C973B1E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 w:rsidRPr="005650C6">
        <w:rPr>
          <w:rFonts w:ascii="Arial" w:hAnsi="Arial" w:cs="Arial"/>
          <w:b/>
          <w:bCs/>
          <w:kern w:val="0"/>
          <w:sz w:val="19"/>
          <w:szCs w:val="19"/>
          <w:highlight w:val="yellow"/>
        </w:rPr>
        <w:t>Bridge to Ch950'</w:t>
      </w:r>
      <w:r>
        <w:rPr>
          <w:rFonts w:ascii="Arial" w:hAnsi="Arial" w:cs="Arial"/>
          <w:b/>
          <w:bCs/>
          <w:kern w:val="0"/>
          <w:sz w:val="19"/>
          <w:szCs w:val="19"/>
        </w:rPr>
        <w:t xml:space="preserve">: 300 Meters  </w:t>
      </w:r>
      <w:r>
        <w:rPr>
          <w:rFonts w:ascii="Arial" w:hAnsi="Arial" w:cs="Arial"/>
          <w:kern w:val="0"/>
          <w:sz w:val="19"/>
          <w:szCs w:val="19"/>
        </w:rPr>
        <w:t>To supply and install 1200mm high stock</w:t>
      </w:r>
    </w:p>
    <w:p w14:paraId="20FFE2D3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fencing comprising of HT8/80/15 netting with two lines</w:t>
      </w:r>
    </w:p>
    <w:p w14:paraId="13AD7FEA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of plain wire above. Strainers &amp; struts to be driven at</w:t>
      </w:r>
    </w:p>
    <w:p w14:paraId="0210F486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ends and corners of runs. Intermediate posts to be</w:t>
      </w:r>
    </w:p>
    <w:p w14:paraId="5F817B37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"Cundey" 75-100mm treated timber posts driven at 3m</w:t>
      </w:r>
    </w:p>
    <w:p w14:paraId="1CE8826E" w14:textId="0560D237" w:rsidR="005650C6" w:rsidRDefault="005650C6" w:rsidP="005650C6">
      <w:proofErr w:type="spellStart"/>
      <w:r>
        <w:rPr>
          <w:rFonts w:ascii="Arial" w:hAnsi="Arial" w:cs="Arial"/>
          <w:kern w:val="0"/>
          <w:sz w:val="19"/>
          <w:szCs w:val="19"/>
        </w:rPr>
        <w:t>ctrs</w:t>
      </w:r>
      <w:proofErr w:type="spellEnd"/>
      <w:r>
        <w:rPr>
          <w:rFonts w:ascii="Arial" w:hAnsi="Arial" w:cs="Arial"/>
          <w:kern w:val="0"/>
          <w:sz w:val="19"/>
          <w:szCs w:val="19"/>
        </w:rPr>
        <w:t>.</w:t>
      </w:r>
    </w:p>
    <w:p w14:paraId="2278FC84" w14:textId="77777777" w:rsidR="005650C6" w:rsidRDefault="005650C6"/>
    <w:p w14:paraId="5D6EF924" w14:textId="1EE06B16" w:rsidR="00697564" w:rsidRDefault="005650C6">
      <w:r w:rsidRPr="005650C6">
        <w:rPr>
          <w:noProof/>
        </w:rPr>
        <w:lastRenderedPageBreak/>
        <w:drawing>
          <wp:inline distT="0" distB="0" distL="0" distR="0" wp14:anchorId="4FEDB982" wp14:editId="25CD63D7">
            <wp:extent cx="5731510" cy="3061335"/>
            <wp:effectExtent l="0" t="0" r="2540" b="5715"/>
            <wp:docPr id="1896699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69962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C4303" w14:textId="3AC4507F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 w:rsidRPr="005650C6">
        <w:rPr>
          <w:rFonts w:ascii="Arial" w:hAnsi="Arial" w:cs="Arial"/>
          <w:b/>
          <w:bCs/>
          <w:kern w:val="0"/>
          <w:sz w:val="19"/>
          <w:szCs w:val="19"/>
          <w:highlight w:val="yellow"/>
        </w:rPr>
        <w:t>Stockpile 'C'</w:t>
      </w:r>
      <w:r>
        <w:rPr>
          <w:rFonts w:ascii="Arial" w:hAnsi="Arial" w:cs="Arial"/>
          <w:b/>
          <w:bCs/>
          <w:kern w:val="0"/>
          <w:sz w:val="19"/>
          <w:szCs w:val="19"/>
        </w:rPr>
        <w:t xml:space="preserve">: 278 meters </w:t>
      </w:r>
      <w:r>
        <w:rPr>
          <w:rFonts w:ascii="Arial" w:hAnsi="Arial" w:cs="Arial"/>
          <w:kern w:val="0"/>
          <w:sz w:val="19"/>
          <w:szCs w:val="19"/>
        </w:rPr>
        <w:t>To supply and install 1200mm high</w:t>
      </w:r>
    </w:p>
    <w:p w14:paraId="5323C5A5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stock fencing comprising of HT8/80/15 netting with two</w:t>
      </w:r>
    </w:p>
    <w:p w14:paraId="1E623903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lines of plain wire above. Strainers &amp; struts to be driven</w:t>
      </w:r>
    </w:p>
    <w:p w14:paraId="3931FB69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at ends and corners of runs. Intermediate posts to be</w:t>
      </w:r>
    </w:p>
    <w:p w14:paraId="4D86C462" w14:textId="77777777" w:rsidR="005650C6" w:rsidRDefault="005650C6" w:rsidP="005650C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0"/>
          <w:sz w:val="19"/>
          <w:szCs w:val="19"/>
        </w:rPr>
      </w:pPr>
      <w:r>
        <w:rPr>
          <w:rFonts w:ascii="Arial" w:hAnsi="Arial" w:cs="Arial"/>
          <w:kern w:val="0"/>
          <w:sz w:val="19"/>
          <w:szCs w:val="19"/>
        </w:rPr>
        <w:t>"Cundey" 75-100mm treated timber posts driven at 3m</w:t>
      </w:r>
    </w:p>
    <w:p w14:paraId="4DD6AE17" w14:textId="77777777" w:rsidR="005650C6" w:rsidRDefault="005650C6" w:rsidP="005650C6">
      <w:pPr>
        <w:pStyle w:val="Default"/>
      </w:pPr>
      <w:proofErr w:type="spellStart"/>
      <w:r>
        <w:rPr>
          <w:sz w:val="19"/>
          <w:szCs w:val="19"/>
        </w:rPr>
        <w:t>ctrs</w:t>
      </w:r>
      <w:proofErr w:type="spellEnd"/>
      <w:r>
        <w:rPr>
          <w:sz w:val="19"/>
          <w:szCs w:val="19"/>
        </w:rPr>
        <w:t>.</w:t>
      </w:r>
    </w:p>
    <w:p w14:paraId="37DF4B0D" w14:textId="642898EF" w:rsidR="005650C6" w:rsidRDefault="005650C6" w:rsidP="005650C6">
      <w:r w:rsidRPr="005650C6">
        <w:rPr>
          <w:noProof/>
        </w:rPr>
        <w:drawing>
          <wp:inline distT="0" distB="0" distL="0" distR="0" wp14:anchorId="047FF660" wp14:editId="3C127874">
            <wp:extent cx="5709037" cy="3395640"/>
            <wp:effectExtent l="0" t="0" r="6350" b="0"/>
            <wp:docPr id="1153248107" name="Picture 1" descr="A map of a green are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248107" name="Picture 1" descr="A map of a green area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36" cy="34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C3D96" w14:textId="77777777" w:rsidR="005650C6" w:rsidRDefault="005650C6" w:rsidP="005650C6">
      <w:pPr>
        <w:pStyle w:val="Default"/>
      </w:pPr>
    </w:p>
    <w:tbl>
      <w:tblPr>
        <w:tblW w:w="0" w:type="auto"/>
        <w:tblInd w:w="-168" w:type="dxa"/>
        <w:tblBorders>
          <w:top w:val="none" w:sz="6" w:space="0" w:color="auto"/>
          <w:left w:val="none" w:sz="6" w:space="0" w:color="auto"/>
          <w:bottom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85"/>
      </w:tblGrid>
      <w:tr w:rsidR="005650C6" w14:paraId="00DC847D" w14:textId="77777777">
        <w:trPr>
          <w:trHeight w:val="549"/>
        </w:trPr>
        <w:tc>
          <w:tcPr>
            <w:tcW w:w="4585" w:type="dxa"/>
            <w:tcBorders>
              <w:top w:val="none" w:sz="6" w:space="0" w:color="auto"/>
              <w:bottom w:val="none" w:sz="6" w:space="0" w:color="auto"/>
            </w:tcBorders>
          </w:tcPr>
          <w:p w14:paraId="7ED7C35A" w14:textId="77777777" w:rsidR="005650C6" w:rsidRDefault="005650C6" w:rsidP="005650C6">
            <w:pPr>
              <w:pStyle w:val="Default"/>
            </w:pPr>
            <w:r>
              <w:t xml:space="preserve"> </w:t>
            </w:r>
          </w:p>
          <w:tbl>
            <w:tblPr>
              <w:tblW w:w="0" w:type="auto"/>
              <w:tblBorders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249"/>
            </w:tblGrid>
            <w:tr w:rsidR="005650C6" w14:paraId="434D3C71" w14:textId="77777777">
              <w:trPr>
                <w:trHeight w:val="434"/>
              </w:trPr>
              <w:tc>
                <w:tcPr>
                  <w:tcW w:w="4249" w:type="dxa"/>
                  <w:tcBorders>
                    <w:top w:val="none" w:sz="6" w:space="0" w:color="auto"/>
                    <w:bottom w:val="none" w:sz="6" w:space="0" w:color="auto"/>
                  </w:tcBorders>
                </w:tcPr>
                <w:p w14:paraId="54B8AEE2" w14:textId="77777777" w:rsidR="005650C6" w:rsidRDefault="005650C6" w:rsidP="005650C6">
                  <w:pPr>
                    <w:pStyle w:val="Default"/>
                    <w:rPr>
                      <w:sz w:val="18"/>
                      <w:szCs w:val="18"/>
                    </w:rPr>
                  </w:pPr>
                  <w:r>
                    <w:t xml:space="preserve"> </w:t>
                  </w:r>
                  <w:r w:rsidRPr="005650C6">
                    <w:rPr>
                      <w:b/>
                      <w:bCs/>
                      <w:sz w:val="18"/>
                      <w:szCs w:val="18"/>
                      <w:highlight w:val="yellow"/>
                    </w:rPr>
                    <w:t>Stockpile 'D'</w:t>
                  </w:r>
                  <w:r>
                    <w:rPr>
                      <w:b/>
                      <w:bCs/>
                      <w:sz w:val="18"/>
                      <w:szCs w:val="18"/>
                    </w:rPr>
                    <w:t xml:space="preserve">: </w:t>
                  </w:r>
                  <w:r>
                    <w:rPr>
                      <w:sz w:val="18"/>
                      <w:szCs w:val="18"/>
                    </w:rPr>
                    <w:t xml:space="preserve">To supply and install 1200mm high Post &amp; Three rail fencing. Intermediate posts to be "Cundey" 75-100mm treated timber posts driven at 1.8m </w:t>
                  </w:r>
                  <w:proofErr w:type="spellStart"/>
                  <w:r>
                    <w:rPr>
                      <w:sz w:val="18"/>
                      <w:szCs w:val="18"/>
                    </w:rPr>
                    <w:t>ctrs</w:t>
                  </w:r>
                  <w:proofErr w:type="spellEnd"/>
                  <w:r>
                    <w:rPr>
                      <w:sz w:val="18"/>
                      <w:szCs w:val="18"/>
                    </w:rPr>
                    <w:t>. Rails to be treated timber 88x38mm</w:t>
                  </w:r>
                </w:p>
                <w:p w14:paraId="366E5F5D" w14:textId="5162B69D" w:rsidR="005650C6" w:rsidRDefault="005650C6" w:rsidP="005650C6">
                  <w:pPr>
                    <w:pStyle w:val="Defaul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290 meters . </w:t>
                  </w:r>
                </w:p>
              </w:tc>
            </w:tr>
          </w:tbl>
          <w:p w14:paraId="345375D7" w14:textId="051483BC" w:rsidR="005650C6" w:rsidRDefault="005650C6" w:rsidP="005650C6">
            <w:pPr>
              <w:pStyle w:val="Default"/>
              <w:rPr>
                <w:sz w:val="18"/>
                <w:szCs w:val="18"/>
              </w:rPr>
            </w:pPr>
          </w:p>
        </w:tc>
      </w:tr>
    </w:tbl>
    <w:p w14:paraId="07ED00D2" w14:textId="77777777" w:rsidR="005650C6" w:rsidRDefault="005650C6" w:rsidP="005650C6">
      <w:pPr>
        <w:pStyle w:val="Default"/>
      </w:pPr>
    </w:p>
    <w:p w14:paraId="43E8F9CF" w14:textId="1D2161CD" w:rsidR="005650C6" w:rsidRDefault="005650C6" w:rsidP="005650C6">
      <w:r w:rsidRPr="005650C6">
        <w:rPr>
          <w:noProof/>
        </w:rPr>
        <w:lastRenderedPageBreak/>
        <w:drawing>
          <wp:inline distT="0" distB="0" distL="0" distR="0" wp14:anchorId="24B1C63F" wp14:editId="6B9753DE">
            <wp:extent cx="5731510" cy="4872990"/>
            <wp:effectExtent l="0" t="0" r="2540" b="3810"/>
            <wp:docPr id="594564757" name="Picture 1" descr="A map of a construction s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564757" name="Picture 1" descr="A map of a construction si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7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50C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C5392A" w14:textId="77777777" w:rsidR="005650C6" w:rsidRDefault="005650C6" w:rsidP="005650C6">
      <w:pPr>
        <w:spacing w:after="0" w:line="240" w:lineRule="auto"/>
      </w:pPr>
      <w:r>
        <w:separator/>
      </w:r>
    </w:p>
  </w:endnote>
  <w:endnote w:type="continuationSeparator" w:id="0">
    <w:p w14:paraId="37808465" w14:textId="77777777" w:rsidR="005650C6" w:rsidRDefault="005650C6" w:rsidP="005650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4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704ACB" w14:textId="77777777" w:rsidR="005650C6" w:rsidRDefault="005650C6" w:rsidP="005650C6">
      <w:pPr>
        <w:spacing w:after="0" w:line="240" w:lineRule="auto"/>
      </w:pPr>
      <w:r>
        <w:separator/>
      </w:r>
    </w:p>
  </w:footnote>
  <w:footnote w:type="continuationSeparator" w:id="0">
    <w:p w14:paraId="536B213C" w14:textId="77777777" w:rsidR="005650C6" w:rsidRDefault="005650C6" w:rsidP="005650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0C6"/>
    <w:rsid w:val="001C6C52"/>
    <w:rsid w:val="00312284"/>
    <w:rsid w:val="00343E92"/>
    <w:rsid w:val="00383FA3"/>
    <w:rsid w:val="005650C6"/>
    <w:rsid w:val="005F3011"/>
    <w:rsid w:val="00697564"/>
    <w:rsid w:val="00A2247D"/>
    <w:rsid w:val="00B51AB7"/>
    <w:rsid w:val="00B76220"/>
    <w:rsid w:val="00BF78A6"/>
    <w:rsid w:val="00CA1C4B"/>
    <w:rsid w:val="00D42A99"/>
    <w:rsid w:val="00D86F5B"/>
    <w:rsid w:val="00F51F59"/>
    <w:rsid w:val="00FA7140"/>
    <w:rsid w:val="00FC2E05"/>
    <w:rsid w:val="00FD2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6856E452"/>
  <w15:chartTrackingRefBased/>
  <w15:docId w15:val="{9D61222E-E2F4-4BEE-BDA5-52BE218670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650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650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650C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650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650C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650C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650C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650C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650C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650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650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650C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650C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650C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50C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50C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50C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50C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650C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650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650C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650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650C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650C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650C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650C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650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650C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650C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650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50C6"/>
  </w:style>
  <w:style w:type="paragraph" w:styleId="Footer">
    <w:name w:val="footer"/>
    <w:basedOn w:val="Normal"/>
    <w:link w:val="FooterChar"/>
    <w:uiPriority w:val="99"/>
    <w:unhideWhenUsed/>
    <w:rsid w:val="005650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50C6"/>
  </w:style>
  <w:style w:type="paragraph" w:customStyle="1" w:styleId="Default">
    <w:name w:val="Default"/>
    <w:rsid w:val="005650C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179</Words>
  <Characters>1023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Burns</dc:creator>
  <cp:keywords/>
  <dc:description/>
  <cp:lastModifiedBy>Richard Wilson</cp:lastModifiedBy>
  <cp:revision>11</cp:revision>
  <dcterms:created xsi:type="dcterms:W3CDTF">2024-11-20T12:22:00Z</dcterms:created>
  <dcterms:modified xsi:type="dcterms:W3CDTF">2024-11-20T13:48:00Z</dcterms:modified>
</cp:coreProperties>
</file>